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B5" w:rsidRPr="00E4788B" w:rsidRDefault="005E27B5" w:rsidP="005E27B5">
      <w:pPr>
        <w:jc w:val="both"/>
        <w:rPr>
          <w:lang w:val="en-US"/>
        </w:rPr>
      </w:pPr>
      <w:r w:rsidRPr="00E4788B">
        <w:rPr>
          <w:lang w:val="en-US"/>
        </w:rPr>
        <w:t>Chiara Gambardella</w:t>
      </w:r>
    </w:p>
    <w:p w:rsidR="00996F51" w:rsidRDefault="00996F51" w:rsidP="005E27B5">
      <w:pPr>
        <w:jc w:val="both"/>
        <w:rPr>
          <w:lang w:val="en-US"/>
        </w:rPr>
      </w:pPr>
      <w:r>
        <w:rPr>
          <w:lang w:val="en-US"/>
        </w:rPr>
        <w:t>Post- doc</w:t>
      </w:r>
    </w:p>
    <w:p w:rsidR="005E27B5" w:rsidRDefault="00996F51" w:rsidP="005E27B5">
      <w:pPr>
        <w:jc w:val="both"/>
        <w:rPr>
          <w:lang w:val="en-US"/>
        </w:rPr>
      </w:pPr>
      <w:r w:rsidRPr="00996F51">
        <w:rPr>
          <w:lang w:val="en-US"/>
        </w:rPr>
        <w:t>Department of Earth, Environment and Life Sciences (</w:t>
      </w:r>
      <w:r w:rsidR="005E27B5" w:rsidRPr="00996F51">
        <w:rPr>
          <w:lang w:val="en-US"/>
        </w:rPr>
        <w:t>DISTAV</w:t>
      </w:r>
      <w:r w:rsidRPr="00996F51">
        <w:rPr>
          <w:lang w:val="en-US"/>
        </w:rPr>
        <w:t>)</w:t>
      </w:r>
      <w:r w:rsidR="005E27B5" w:rsidRPr="00996F51">
        <w:rPr>
          <w:lang w:val="en-US"/>
        </w:rPr>
        <w:t xml:space="preserve"> – University of </w:t>
      </w:r>
      <w:proofErr w:type="spellStart"/>
      <w:r w:rsidR="005E27B5" w:rsidRPr="00996F51">
        <w:rPr>
          <w:lang w:val="en-US"/>
        </w:rPr>
        <w:t>Genova</w:t>
      </w:r>
      <w:proofErr w:type="spellEnd"/>
      <w:r w:rsidR="005E27B5" w:rsidRPr="00996F51">
        <w:rPr>
          <w:lang w:val="en-US"/>
        </w:rPr>
        <w:t>, Italy</w:t>
      </w:r>
    </w:p>
    <w:p w:rsidR="00996F51" w:rsidRPr="00996F51" w:rsidRDefault="00996F51" w:rsidP="005E27B5">
      <w:pPr>
        <w:jc w:val="both"/>
        <w:rPr>
          <w:lang w:val="en-US"/>
        </w:rPr>
      </w:pPr>
      <w:r>
        <w:rPr>
          <w:lang w:val="en-US"/>
        </w:rPr>
        <w:t>chiara.gambardella@unige.it</w:t>
      </w:r>
    </w:p>
    <w:p w:rsidR="005E27B5" w:rsidRDefault="005E27B5" w:rsidP="005E27B5">
      <w:pPr>
        <w:jc w:val="both"/>
        <w:rPr>
          <w:lang w:val="en-US"/>
        </w:rPr>
      </w:pPr>
    </w:p>
    <w:p w:rsidR="00CC5EEB" w:rsidRPr="00996F51" w:rsidRDefault="00CC5EEB" w:rsidP="005E27B5">
      <w:pPr>
        <w:jc w:val="both"/>
        <w:rPr>
          <w:lang w:val="en-US"/>
        </w:rPr>
      </w:pPr>
    </w:p>
    <w:p w:rsidR="00B33962" w:rsidRPr="00CC5EEB" w:rsidRDefault="00B33962" w:rsidP="00B33962">
      <w:pPr>
        <w:jc w:val="center"/>
        <w:rPr>
          <w:b/>
          <w:lang w:val="en-US"/>
        </w:rPr>
      </w:pPr>
      <w:bookmarkStart w:id="0" w:name="_GoBack"/>
      <w:r w:rsidRPr="00CC5EEB">
        <w:rPr>
          <w:b/>
          <w:lang w:val="en-US"/>
        </w:rPr>
        <w:t>E</w:t>
      </w:r>
      <w:r w:rsidR="00E4788B">
        <w:rPr>
          <w:b/>
          <w:lang w:val="en-US"/>
        </w:rPr>
        <w:t xml:space="preserve">ffect of nanoparticles in freshwater </w:t>
      </w:r>
      <w:r w:rsidRPr="00CC5EEB">
        <w:rPr>
          <w:b/>
          <w:lang w:val="en-US"/>
        </w:rPr>
        <w:t>and marine organisms</w:t>
      </w:r>
    </w:p>
    <w:bookmarkEnd w:id="0"/>
    <w:p w:rsidR="00B33962" w:rsidRPr="00B33962" w:rsidRDefault="00B33962" w:rsidP="005E27B5">
      <w:pPr>
        <w:jc w:val="both"/>
        <w:rPr>
          <w:lang w:val="en-US"/>
        </w:rPr>
      </w:pPr>
    </w:p>
    <w:p w:rsidR="005E27B5" w:rsidRPr="00E4788B" w:rsidRDefault="005E27B5" w:rsidP="005E27B5">
      <w:pPr>
        <w:jc w:val="both"/>
        <w:rPr>
          <w:b/>
          <w:lang w:val="en-US"/>
        </w:rPr>
      </w:pPr>
      <w:r w:rsidRPr="00E4788B">
        <w:rPr>
          <w:b/>
          <w:lang w:val="en-US"/>
        </w:rPr>
        <w:t xml:space="preserve">Abstract </w:t>
      </w:r>
    </w:p>
    <w:p w:rsidR="005E27B5" w:rsidRPr="00E4788B" w:rsidRDefault="005E27B5" w:rsidP="005E27B5">
      <w:pPr>
        <w:jc w:val="both"/>
        <w:rPr>
          <w:lang w:val="en-US"/>
        </w:rPr>
      </w:pPr>
    </w:p>
    <w:p w:rsidR="00E92C21" w:rsidRDefault="008A5BF3" w:rsidP="00706473">
      <w:pPr>
        <w:spacing w:line="360" w:lineRule="auto"/>
        <w:jc w:val="both"/>
        <w:rPr>
          <w:lang w:val="en-US"/>
        </w:rPr>
      </w:pPr>
      <w:r w:rsidRPr="00341141">
        <w:rPr>
          <w:lang w:val="en-GB"/>
        </w:rPr>
        <w:t xml:space="preserve">Nanoparticles (NPs) are emerging products of nanotechnology characterized by </w:t>
      </w:r>
      <w:r w:rsidR="00BA5180">
        <w:rPr>
          <w:lang w:val="en-GB"/>
        </w:rPr>
        <w:t xml:space="preserve">a </w:t>
      </w:r>
      <w:r w:rsidRPr="00341141">
        <w:rPr>
          <w:lang w:val="en-GB"/>
        </w:rPr>
        <w:t xml:space="preserve">small size. </w:t>
      </w:r>
      <w:r w:rsidR="00AB6A4C">
        <w:rPr>
          <w:lang w:val="en-GB"/>
        </w:rPr>
        <w:t>T</w:t>
      </w:r>
      <w:r w:rsidRPr="00341141">
        <w:rPr>
          <w:lang w:val="en-GB"/>
        </w:rPr>
        <w:t xml:space="preserve">he growing demand and use of </w:t>
      </w:r>
      <w:r w:rsidR="00BA5180">
        <w:rPr>
          <w:lang w:val="en-GB"/>
        </w:rPr>
        <w:t>NPs</w:t>
      </w:r>
      <w:r w:rsidRPr="00341141">
        <w:rPr>
          <w:lang w:val="en-GB"/>
        </w:rPr>
        <w:t xml:space="preserve"> in a wide variety of </w:t>
      </w:r>
      <w:r w:rsidR="00BA5180">
        <w:rPr>
          <w:lang w:val="en-GB"/>
        </w:rPr>
        <w:t>commercial</w:t>
      </w:r>
      <w:r w:rsidRPr="00341141">
        <w:rPr>
          <w:lang w:val="en-GB"/>
        </w:rPr>
        <w:t xml:space="preserve"> products (such as cosmetics, detergents, </w:t>
      </w:r>
      <w:proofErr w:type="spellStart"/>
      <w:r w:rsidRPr="00341141">
        <w:rPr>
          <w:lang w:val="en-GB"/>
        </w:rPr>
        <w:t>biocidal</w:t>
      </w:r>
      <w:proofErr w:type="spellEnd"/>
      <w:r w:rsidRPr="00341141">
        <w:rPr>
          <w:lang w:val="en-GB"/>
        </w:rPr>
        <w:t xml:space="preserve"> coatings, wound dressings</w:t>
      </w:r>
      <w:r w:rsidR="00BA5180">
        <w:rPr>
          <w:lang w:val="en-GB"/>
        </w:rPr>
        <w:t>,</w:t>
      </w:r>
      <w:r w:rsidRPr="00341141">
        <w:rPr>
          <w:lang w:val="en-GB"/>
        </w:rPr>
        <w:t xml:space="preserve"> </w:t>
      </w:r>
      <w:r w:rsidR="00BA5180">
        <w:rPr>
          <w:lang w:val="en-GB"/>
        </w:rPr>
        <w:t xml:space="preserve">toothpaste, </w:t>
      </w:r>
      <w:r w:rsidRPr="00341141">
        <w:rPr>
          <w:lang w:val="en-GB"/>
        </w:rPr>
        <w:t>food packaging</w:t>
      </w:r>
      <w:r w:rsidR="00BA5180">
        <w:rPr>
          <w:lang w:val="en-GB"/>
        </w:rPr>
        <w:t>, etc.</w:t>
      </w:r>
      <w:r w:rsidRPr="00341141">
        <w:rPr>
          <w:lang w:val="en-GB"/>
        </w:rPr>
        <w:t>) raises concerns about the potential impact that NPs can have on the environment</w:t>
      </w:r>
      <w:r w:rsidR="00BA5180">
        <w:rPr>
          <w:lang w:val="en-GB"/>
        </w:rPr>
        <w:t>.</w:t>
      </w:r>
      <w:r w:rsidRPr="00341141">
        <w:rPr>
          <w:lang w:val="en-GB"/>
        </w:rPr>
        <w:t xml:space="preserve"> </w:t>
      </w:r>
      <w:r w:rsidR="00BA5180" w:rsidRPr="00F02E6F">
        <w:rPr>
          <w:lang w:val="en-US"/>
        </w:rPr>
        <w:t xml:space="preserve">Indeed, at the end of their life cycle, some </w:t>
      </w:r>
      <w:r w:rsidR="00BA5180">
        <w:rPr>
          <w:lang w:val="en-US"/>
        </w:rPr>
        <w:t xml:space="preserve">NPs </w:t>
      </w:r>
      <w:r w:rsidR="00BA5180" w:rsidRPr="00F02E6F">
        <w:rPr>
          <w:lang w:val="en-US"/>
        </w:rPr>
        <w:t>are inevitably released into waste water</w:t>
      </w:r>
      <w:r w:rsidR="00BA5180">
        <w:rPr>
          <w:lang w:val="en-US"/>
        </w:rPr>
        <w:t xml:space="preserve"> and </w:t>
      </w:r>
      <w:r w:rsidR="00BA5180" w:rsidRPr="00F02E6F">
        <w:rPr>
          <w:lang w:val="en-US"/>
        </w:rPr>
        <w:t xml:space="preserve">can reach </w:t>
      </w:r>
      <w:r w:rsidR="00BA5180">
        <w:rPr>
          <w:lang w:val="en-US"/>
        </w:rPr>
        <w:t>water</w:t>
      </w:r>
      <w:r w:rsidR="00BA5180" w:rsidRPr="00F02E6F">
        <w:rPr>
          <w:lang w:val="en-US"/>
        </w:rPr>
        <w:t xml:space="preserve"> ecosystem</w:t>
      </w:r>
      <w:r w:rsidR="00BA5180">
        <w:rPr>
          <w:lang w:val="en-US"/>
        </w:rPr>
        <w:t xml:space="preserve">, </w:t>
      </w:r>
      <w:r w:rsidR="00BA5180" w:rsidRPr="00F02E6F">
        <w:rPr>
          <w:lang w:val="en-US"/>
        </w:rPr>
        <w:t>affect</w:t>
      </w:r>
      <w:r w:rsidR="00BA5180">
        <w:rPr>
          <w:lang w:val="en-US"/>
        </w:rPr>
        <w:t>ing</w:t>
      </w:r>
      <w:r w:rsidR="00BA5180" w:rsidRPr="00F02E6F">
        <w:rPr>
          <w:lang w:val="en-US"/>
        </w:rPr>
        <w:t xml:space="preserve"> the </w:t>
      </w:r>
      <w:r w:rsidR="00BA5180">
        <w:rPr>
          <w:lang w:val="en-US"/>
        </w:rPr>
        <w:t xml:space="preserve">living </w:t>
      </w:r>
      <w:r w:rsidR="00BA5180" w:rsidRPr="00F02E6F">
        <w:rPr>
          <w:lang w:val="en-US"/>
        </w:rPr>
        <w:t>organisms</w:t>
      </w:r>
      <w:r w:rsidR="00BA5180">
        <w:rPr>
          <w:lang w:val="en-US"/>
        </w:rPr>
        <w:t xml:space="preserve">. </w:t>
      </w:r>
      <w:r w:rsidR="00AB6A4C">
        <w:rPr>
          <w:lang w:val="en-GB"/>
        </w:rPr>
        <w:t xml:space="preserve">The aim of this talk is to examine the potential </w:t>
      </w:r>
      <w:r w:rsidRPr="008A5BF3">
        <w:rPr>
          <w:lang w:val="en-US"/>
        </w:rPr>
        <w:t xml:space="preserve">toxicity of </w:t>
      </w:r>
      <w:r>
        <w:rPr>
          <w:lang w:val="en-US"/>
        </w:rPr>
        <w:t xml:space="preserve">selected </w:t>
      </w:r>
      <w:r w:rsidRPr="008A5BF3">
        <w:rPr>
          <w:lang w:val="en-US"/>
        </w:rPr>
        <w:t xml:space="preserve">engineered </w:t>
      </w:r>
      <w:r w:rsidR="00BA5180">
        <w:rPr>
          <w:lang w:val="en-US"/>
        </w:rPr>
        <w:t>NPs</w:t>
      </w:r>
      <w:r w:rsidR="00B33962">
        <w:rPr>
          <w:lang w:val="en-US"/>
        </w:rPr>
        <w:t xml:space="preserve"> (cobalt, titanium dioxide, </w:t>
      </w:r>
      <w:r w:rsidR="00BA5180">
        <w:rPr>
          <w:lang w:val="en-US"/>
        </w:rPr>
        <w:t>silver</w:t>
      </w:r>
      <w:r w:rsidR="00B33962">
        <w:rPr>
          <w:lang w:val="en-US"/>
        </w:rPr>
        <w:t xml:space="preserve"> NPs</w:t>
      </w:r>
      <w:r w:rsidR="00BA5180">
        <w:rPr>
          <w:lang w:val="en-US"/>
        </w:rPr>
        <w:t xml:space="preserve">) </w:t>
      </w:r>
      <w:r w:rsidR="00AB6A4C">
        <w:rPr>
          <w:lang w:val="en-US"/>
        </w:rPr>
        <w:t xml:space="preserve">in </w:t>
      </w:r>
      <w:r w:rsidR="00BA5180">
        <w:rPr>
          <w:lang w:val="en-US"/>
        </w:rPr>
        <w:t xml:space="preserve">fresh and </w:t>
      </w:r>
      <w:r w:rsidR="00AB6A4C">
        <w:rPr>
          <w:lang w:val="en-US"/>
        </w:rPr>
        <w:t xml:space="preserve">sea water </w:t>
      </w:r>
      <w:r w:rsidRPr="008A5BF3">
        <w:rPr>
          <w:lang w:val="en-US"/>
        </w:rPr>
        <w:t xml:space="preserve">by using </w:t>
      </w:r>
      <w:r w:rsidR="0022128F">
        <w:rPr>
          <w:lang w:val="en-US"/>
        </w:rPr>
        <w:t xml:space="preserve">different </w:t>
      </w:r>
      <w:r w:rsidRPr="008A5BF3">
        <w:rPr>
          <w:lang w:val="en-US"/>
        </w:rPr>
        <w:t>model</w:t>
      </w:r>
      <w:r>
        <w:rPr>
          <w:lang w:val="en-US"/>
        </w:rPr>
        <w:t xml:space="preserve"> organisms</w:t>
      </w:r>
      <w:r w:rsidRPr="008A5BF3">
        <w:rPr>
          <w:lang w:val="en-US"/>
        </w:rPr>
        <w:t xml:space="preserve">. </w:t>
      </w:r>
      <w:r w:rsidR="00CC12EE">
        <w:rPr>
          <w:lang w:val="en-US"/>
        </w:rPr>
        <w:t>In sea water, cobalt, titanium dioxide and</w:t>
      </w:r>
      <w:r w:rsidR="00B33962">
        <w:rPr>
          <w:lang w:val="en-US"/>
        </w:rPr>
        <w:t xml:space="preserve"> </w:t>
      </w:r>
      <w:r w:rsidR="00CC12EE">
        <w:rPr>
          <w:lang w:val="en-US"/>
        </w:rPr>
        <w:t xml:space="preserve">silver NPs alter the morphology and the biochemistry of the first developmental stages of sea urchins, but not the sperm functionality (Gambardella et al. </w:t>
      </w:r>
      <w:r w:rsidR="00B33962">
        <w:rPr>
          <w:i/>
          <w:lang w:val="en-US"/>
        </w:rPr>
        <w:t>Accepted</w:t>
      </w:r>
      <w:r w:rsidR="00CC12EE">
        <w:rPr>
          <w:lang w:val="en-US"/>
        </w:rPr>
        <w:t>). S</w:t>
      </w:r>
      <w:r w:rsidR="006E0759">
        <w:rPr>
          <w:lang w:val="en-US"/>
        </w:rPr>
        <w:t>hort term exposure of algae, jellyfish, echinoderms and crustaceans to silver NPs induces algal growth inhibition, sea urchin sperm motility reduction, jellyfish and crustaceans’ mortality.</w:t>
      </w:r>
    </w:p>
    <w:p w:rsidR="00B33962" w:rsidRDefault="00CC12EE" w:rsidP="00B3396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In freshwater, long term exposure of </w:t>
      </w:r>
      <w:r w:rsidR="00B33962">
        <w:rPr>
          <w:lang w:val="en-US"/>
        </w:rPr>
        <w:t xml:space="preserve">the aquatic plant </w:t>
      </w:r>
      <w:proofErr w:type="spellStart"/>
      <w:r w:rsidR="00B33962" w:rsidRPr="00CC12EE">
        <w:rPr>
          <w:i/>
          <w:lang w:val="en-US"/>
        </w:rPr>
        <w:t>Lemna</w:t>
      </w:r>
      <w:proofErr w:type="spellEnd"/>
      <w:r w:rsidR="00B33962" w:rsidRPr="00CC12EE">
        <w:rPr>
          <w:i/>
          <w:lang w:val="en-US"/>
        </w:rPr>
        <w:t xml:space="preserve"> minor</w:t>
      </w:r>
      <w:r w:rsidR="00B33962">
        <w:rPr>
          <w:lang w:val="en-US"/>
        </w:rPr>
        <w:t xml:space="preserve"> to </w:t>
      </w:r>
      <w:r>
        <w:rPr>
          <w:lang w:val="en-US"/>
        </w:rPr>
        <w:t xml:space="preserve">silver </w:t>
      </w:r>
      <w:r w:rsidR="00B33962">
        <w:rPr>
          <w:lang w:val="en-US"/>
        </w:rPr>
        <w:t xml:space="preserve">NPs </w:t>
      </w:r>
      <w:r>
        <w:rPr>
          <w:lang w:val="en-US"/>
        </w:rPr>
        <w:t xml:space="preserve">induces a decrease of </w:t>
      </w:r>
      <w:r w:rsidRPr="00341141">
        <w:rPr>
          <w:lang w:val="en-GB"/>
        </w:rPr>
        <w:t>chloroplast size</w:t>
      </w:r>
      <w:r w:rsidR="001B161F">
        <w:rPr>
          <w:lang w:val="en-GB"/>
        </w:rPr>
        <w:t xml:space="preserve"> and</w:t>
      </w:r>
      <w:r w:rsidRPr="00341141">
        <w:rPr>
          <w:lang w:val="en-GB"/>
        </w:rPr>
        <w:t xml:space="preserve"> </w:t>
      </w:r>
      <w:r>
        <w:rPr>
          <w:lang w:val="en-GB"/>
        </w:rPr>
        <w:t>a</w:t>
      </w:r>
      <w:r w:rsidRPr="00341141">
        <w:rPr>
          <w:lang w:val="en-GB"/>
        </w:rPr>
        <w:t xml:space="preserve"> reduction in chlorophyll intensity</w:t>
      </w:r>
      <w:r w:rsidR="00B33962">
        <w:rPr>
          <w:lang w:val="en-GB"/>
        </w:rPr>
        <w:t xml:space="preserve">. In addition, short term exposure of </w:t>
      </w:r>
      <w:proofErr w:type="spellStart"/>
      <w:r w:rsidR="00B33962" w:rsidRPr="00B33962">
        <w:rPr>
          <w:i/>
          <w:lang w:val="en-GB"/>
        </w:rPr>
        <w:t>Danio</w:t>
      </w:r>
      <w:proofErr w:type="spellEnd"/>
      <w:r w:rsidR="00B33962" w:rsidRPr="00B33962">
        <w:rPr>
          <w:i/>
          <w:lang w:val="en-GB"/>
        </w:rPr>
        <w:t xml:space="preserve"> </w:t>
      </w:r>
      <w:proofErr w:type="spellStart"/>
      <w:r w:rsidR="00B33962" w:rsidRPr="00B33962">
        <w:rPr>
          <w:i/>
          <w:lang w:val="en-GB"/>
        </w:rPr>
        <w:t>rerio</w:t>
      </w:r>
      <w:proofErr w:type="spellEnd"/>
      <w:r w:rsidR="00B33962">
        <w:rPr>
          <w:lang w:val="en-GB"/>
        </w:rPr>
        <w:t xml:space="preserve"> to </w:t>
      </w:r>
      <w:proofErr w:type="spellStart"/>
      <w:r w:rsidR="00B33962">
        <w:rPr>
          <w:lang w:val="en-GB"/>
        </w:rPr>
        <w:t>nanosilver</w:t>
      </w:r>
      <w:proofErr w:type="spellEnd"/>
      <w:r w:rsidR="00B33962">
        <w:rPr>
          <w:lang w:val="en-GB"/>
        </w:rPr>
        <w:t xml:space="preserve"> NPs causes an incomplete development (</w:t>
      </w:r>
      <w:proofErr w:type="spellStart"/>
      <w:r w:rsidR="00B33962">
        <w:rPr>
          <w:lang w:val="en-GB"/>
        </w:rPr>
        <w:t>Falugi</w:t>
      </w:r>
      <w:proofErr w:type="spellEnd"/>
      <w:r w:rsidR="00B33962">
        <w:rPr>
          <w:lang w:val="en-GB"/>
        </w:rPr>
        <w:t xml:space="preserve"> et al. 2012).</w:t>
      </w:r>
    </w:p>
    <w:p w:rsidR="00B33962" w:rsidRDefault="00B33962" w:rsidP="00B33962">
      <w:pPr>
        <w:spacing w:line="360" w:lineRule="auto"/>
        <w:jc w:val="both"/>
        <w:rPr>
          <w:lang w:val="en-US"/>
        </w:rPr>
      </w:pPr>
    </w:p>
    <w:p w:rsidR="00B33962" w:rsidRDefault="00B33962" w:rsidP="00CE7288">
      <w:pPr>
        <w:rPr>
          <w:lang w:val="en-US"/>
        </w:rPr>
      </w:pPr>
      <w:r>
        <w:rPr>
          <w:lang w:val="en-US"/>
        </w:rPr>
        <w:t>References:</w:t>
      </w:r>
    </w:p>
    <w:p w:rsidR="00B33962" w:rsidRDefault="00B33962" w:rsidP="00CE7288">
      <w:pPr>
        <w:rPr>
          <w:lang w:val="en-US"/>
        </w:rPr>
      </w:pPr>
    </w:p>
    <w:p w:rsidR="00B33962" w:rsidRPr="00B33962" w:rsidRDefault="00B33962" w:rsidP="00B33962">
      <w:pPr>
        <w:jc w:val="both"/>
        <w:rPr>
          <w:sz w:val="22"/>
          <w:szCs w:val="22"/>
          <w:lang w:val="en-US"/>
        </w:rPr>
      </w:pPr>
      <w:r w:rsidRPr="00B33962">
        <w:rPr>
          <w:sz w:val="22"/>
          <w:szCs w:val="22"/>
          <w:lang w:val="en-US"/>
        </w:rPr>
        <w:t xml:space="preserve">Gambardella et al. </w:t>
      </w:r>
      <w:r>
        <w:rPr>
          <w:i/>
          <w:sz w:val="22"/>
          <w:szCs w:val="22"/>
          <w:lang w:val="en-US"/>
        </w:rPr>
        <w:t>Accepted</w:t>
      </w:r>
      <w:r>
        <w:rPr>
          <w:sz w:val="22"/>
          <w:szCs w:val="22"/>
          <w:lang w:val="en-US"/>
        </w:rPr>
        <w:t xml:space="preserve">. </w:t>
      </w:r>
      <w:r w:rsidRPr="00B33962">
        <w:rPr>
          <w:sz w:val="22"/>
          <w:szCs w:val="22"/>
          <w:lang w:val="en-US"/>
        </w:rPr>
        <w:t xml:space="preserve">Developmental abnormalities and changes in cholinesterase activity in sea urchin embryos and larvae from sperm exposed to engineered nanoparticles. </w:t>
      </w:r>
      <w:proofErr w:type="spellStart"/>
      <w:proofErr w:type="gramStart"/>
      <w:r w:rsidRPr="00B33962">
        <w:rPr>
          <w:i/>
          <w:sz w:val="22"/>
          <w:szCs w:val="22"/>
          <w:lang w:val="en-US"/>
        </w:rPr>
        <w:t>Aquat</w:t>
      </w:r>
      <w:proofErr w:type="spellEnd"/>
      <w:r w:rsidRPr="00B33962">
        <w:rPr>
          <w:i/>
          <w:sz w:val="22"/>
          <w:szCs w:val="22"/>
          <w:lang w:val="en-US"/>
        </w:rPr>
        <w:t>.</w:t>
      </w:r>
      <w:proofErr w:type="gramEnd"/>
      <w:r w:rsidRPr="00B33962">
        <w:rPr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B33962">
        <w:rPr>
          <w:i/>
          <w:sz w:val="22"/>
          <w:szCs w:val="22"/>
          <w:lang w:val="en-US"/>
        </w:rPr>
        <w:t>Toxicol</w:t>
      </w:r>
      <w:proofErr w:type="spellEnd"/>
      <w:r w:rsidRPr="00B33962">
        <w:rPr>
          <w:i/>
          <w:sz w:val="22"/>
          <w:szCs w:val="22"/>
          <w:lang w:val="en-US"/>
        </w:rPr>
        <w:t>.</w:t>
      </w:r>
      <w:proofErr w:type="gramEnd"/>
      <w:r w:rsidRPr="00B33962">
        <w:rPr>
          <w:i/>
          <w:sz w:val="22"/>
          <w:szCs w:val="22"/>
          <w:lang w:val="en-US"/>
        </w:rPr>
        <w:t xml:space="preserve"> </w:t>
      </w:r>
      <w:proofErr w:type="gramStart"/>
      <w:r>
        <w:rPr>
          <w:i/>
          <w:sz w:val="22"/>
          <w:szCs w:val="22"/>
          <w:lang w:val="en-US"/>
        </w:rPr>
        <w:t>Accepted</w:t>
      </w:r>
      <w:r w:rsidRPr="00B33962">
        <w:rPr>
          <w:i/>
          <w:sz w:val="22"/>
          <w:szCs w:val="22"/>
          <w:lang w:val="en-US"/>
        </w:rPr>
        <w:t>.</w:t>
      </w:r>
      <w:proofErr w:type="gramEnd"/>
      <w:r w:rsidRPr="00B33962">
        <w:rPr>
          <w:i/>
          <w:sz w:val="22"/>
          <w:szCs w:val="22"/>
          <w:lang w:val="en-US"/>
        </w:rPr>
        <w:t xml:space="preserve"> </w:t>
      </w:r>
      <w:proofErr w:type="spellStart"/>
      <w:r w:rsidRPr="00B33962">
        <w:rPr>
          <w:sz w:val="22"/>
          <w:szCs w:val="22"/>
          <w:lang w:val="en-US"/>
        </w:rPr>
        <w:t>Doi</w:t>
      </w:r>
      <w:proofErr w:type="spellEnd"/>
      <w:r w:rsidRPr="00B33962">
        <w:rPr>
          <w:sz w:val="22"/>
          <w:szCs w:val="22"/>
          <w:lang w:val="en-US"/>
        </w:rPr>
        <w:t>:</w:t>
      </w:r>
      <w:r w:rsidRPr="00B33962">
        <w:rPr>
          <w:i/>
          <w:sz w:val="22"/>
          <w:szCs w:val="22"/>
          <w:lang w:val="en-US"/>
        </w:rPr>
        <w:t xml:space="preserve"> </w:t>
      </w:r>
      <w:r w:rsidRPr="00B33962">
        <w:rPr>
          <w:sz w:val="22"/>
          <w:szCs w:val="22"/>
          <w:shd w:val="clear" w:color="auto" w:fill="FFFFFF"/>
          <w:lang w:val="en-US"/>
        </w:rPr>
        <w:t>10.1016/j.aquatox.2012.12.025</w:t>
      </w:r>
    </w:p>
    <w:p w:rsidR="00B33962" w:rsidRPr="00B33962" w:rsidRDefault="00B33962" w:rsidP="00B33962">
      <w:pPr>
        <w:jc w:val="both"/>
        <w:rPr>
          <w:sz w:val="22"/>
          <w:szCs w:val="22"/>
          <w:lang w:val="en-US"/>
        </w:rPr>
      </w:pPr>
    </w:p>
    <w:p w:rsidR="00B33962" w:rsidRPr="00B33962" w:rsidRDefault="00B33962" w:rsidP="00B33962">
      <w:pPr>
        <w:jc w:val="both"/>
        <w:rPr>
          <w:sz w:val="22"/>
          <w:szCs w:val="22"/>
          <w:lang w:val="en-US"/>
        </w:rPr>
      </w:pPr>
      <w:proofErr w:type="spellStart"/>
      <w:proofErr w:type="gramStart"/>
      <w:r w:rsidRPr="00B33962">
        <w:rPr>
          <w:sz w:val="22"/>
          <w:szCs w:val="22"/>
          <w:lang w:val="en-US"/>
        </w:rPr>
        <w:t>Falugi</w:t>
      </w:r>
      <w:proofErr w:type="spellEnd"/>
      <w:r w:rsidRPr="00B33962">
        <w:rPr>
          <w:sz w:val="22"/>
          <w:szCs w:val="22"/>
          <w:lang w:val="en-US"/>
        </w:rPr>
        <w:t xml:space="preserve"> et al. 2012.</w:t>
      </w:r>
      <w:proofErr w:type="gramEnd"/>
      <w:r w:rsidRPr="00B33962">
        <w:rPr>
          <w:sz w:val="22"/>
          <w:szCs w:val="22"/>
          <w:lang w:val="en-US"/>
        </w:rPr>
        <w:t xml:space="preserve"> </w:t>
      </w:r>
      <w:proofErr w:type="gramStart"/>
      <w:r w:rsidRPr="00B33962">
        <w:rPr>
          <w:sz w:val="22"/>
          <w:szCs w:val="22"/>
          <w:lang w:val="en-US"/>
        </w:rPr>
        <w:t>Dose dependent effects of silver nanoparticles on the reproduction and development of different biological models.</w:t>
      </w:r>
      <w:proofErr w:type="gramEnd"/>
      <w:r w:rsidRPr="00B33962">
        <w:rPr>
          <w:sz w:val="22"/>
          <w:szCs w:val="22"/>
          <w:lang w:val="en-US"/>
        </w:rPr>
        <w:t xml:space="preserve"> </w:t>
      </w:r>
      <w:r w:rsidRPr="00B33962">
        <w:rPr>
          <w:i/>
          <w:sz w:val="22"/>
          <w:szCs w:val="22"/>
          <w:lang w:val="en-US"/>
        </w:rPr>
        <w:t>EQA</w:t>
      </w:r>
      <w:r w:rsidRPr="00B33962">
        <w:rPr>
          <w:sz w:val="22"/>
          <w:szCs w:val="22"/>
          <w:lang w:val="en-US"/>
        </w:rPr>
        <w:t>, 8:61-65.</w:t>
      </w:r>
    </w:p>
    <w:sectPr w:rsidR="00B33962" w:rsidRPr="00B33962" w:rsidSect="00A94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3FA"/>
    <w:multiLevelType w:val="hybridMultilevel"/>
    <w:tmpl w:val="5D38C4FC"/>
    <w:lvl w:ilvl="0" w:tplc="7B1A1C8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7C20E9"/>
    <w:multiLevelType w:val="hybridMultilevel"/>
    <w:tmpl w:val="7FBAA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B5"/>
    <w:rsid w:val="00146D9D"/>
    <w:rsid w:val="001B161F"/>
    <w:rsid w:val="001D2428"/>
    <w:rsid w:val="0022128F"/>
    <w:rsid w:val="005E27B5"/>
    <w:rsid w:val="006B73EE"/>
    <w:rsid w:val="006E0759"/>
    <w:rsid w:val="00706473"/>
    <w:rsid w:val="008A5BF3"/>
    <w:rsid w:val="00996F51"/>
    <w:rsid w:val="00A94396"/>
    <w:rsid w:val="00AB6A4C"/>
    <w:rsid w:val="00B33962"/>
    <w:rsid w:val="00BA5180"/>
    <w:rsid w:val="00CC12EE"/>
    <w:rsid w:val="00CC5EEB"/>
    <w:rsid w:val="00CE7288"/>
    <w:rsid w:val="00E4788B"/>
    <w:rsid w:val="00E92C21"/>
    <w:rsid w:val="00ED151F"/>
    <w:rsid w:val="00F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27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5E27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27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5E27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Vesna H</cp:lastModifiedBy>
  <cp:revision>2</cp:revision>
  <dcterms:created xsi:type="dcterms:W3CDTF">2013-01-14T12:14:00Z</dcterms:created>
  <dcterms:modified xsi:type="dcterms:W3CDTF">2013-01-14T12:14:00Z</dcterms:modified>
</cp:coreProperties>
</file>